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22420" w14:textId="77777777" w:rsidR="00D31FB9" w:rsidRPr="005F658F" w:rsidRDefault="00D31FB9" w:rsidP="00D31FB9">
      <w:pPr>
        <w:rPr>
          <w:b/>
          <w:bCs/>
        </w:rPr>
      </w:pPr>
      <w:r w:rsidRPr="005F658F">
        <w:rPr>
          <w:b/>
          <w:bCs/>
        </w:rPr>
        <w:t>Independent evaluation highlights impact of Emotional Me in Wiltshire schools</w:t>
      </w:r>
    </w:p>
    <w:p w14:paraId="4C00C7DA" w14:textId="77777777" w:rsidR="00D31FB9" w:rsidRPr="005F658F" w:rsidRDefault="00D31FB9" w:rsidP="00D31FB9">
      <w:r w:rsidRPr="005F658F">
        <w:t>More pupils are learning how the brain works, how to regulate their emotions and how to connect with the natural world and each other through a pilot project that has been rolled out to dozens of Wiltshire schools.</w:t>
      </w:r>
    </w:p>
    <w:p w14:paraId="54FFC312" w14:textId="77777777" w:rsidR="00D31FB9" w:rsidRPr="005F658F" w:rsidRDefault="00D31FB9" w:rsidP="00D31FB9">
      <w:r w:rsidRPr="005F658F">
        <w:t>Teachers have praised the new Emotional Me programme, developed by relationship science specialists KCA, for helping children to be more aware of their own feelings and the causes of them. Emotional Me builds on KCA’s successful Five to Thrive programme, which sets out the building blocks for a healthy brain and is already used by local authorities, heath trusts, schools and early years settings.</w:t>
      </w:r>
    </w:p>
    <w:p w14:paraId="72EB7150" w14:textId="77777777" w:rsidR="00D31FB9" w:rsidRPr="005F658F" w:rsidRDefault="00D31FB9" w:rsidP="00D31FB9">
      <w:r w:rsidRPr="005F658F">
        <w:t>The pilot was commissioned by Wiltshire Council’s Public Health and Education department amid concern in schools that increasing numbers of pupils are finding it difficult to regulate their emotions. The Council also commissioned the Institute of Public Care, Oxford Brookes University, to independently evaluate the implementation of the pilot.</w:t>
      </w:r>
    </w:p>
    <w:p w14:paraId="4D66F9DB" w14:textId="77777777" w:rsidR="00D31FB9" w:rsidRPr="005F658F" w:rsidRDefault="00D31FB9" w:rsidP="00D31FB9">
      <w:r w:rsidRPr="005F658F">
        <w:t>Teachers from 18 primary and secondary schools were initially trained to deliver lessons on emotional understanding, wellbeing, resilience and vulnerability. Two thirds of the schools went on to use the training in classrooms.</w:t>
      </w:r>
    </w:p>
    <w:p w14:paraId="028C20B4" w14:textId="77777777" w:rsidR="00D31FB9" w:rsidRPr="005F658F" w:rsidRDefault="00D31FB9" w:rsidP="00D31FB9">
      <w:r w:rsidRPr="005F658F">
        <w:t>The independent evaluation found that more than three quarters of children who took part – 76 per cent in primary school and 81 per cent in secondary school – said they enjoyed the lessons, which as well as teaching children about their emotions also highlighted the psychological benefits of spending time in nature and connecting with others.</w:t>
      </w:r>
    </w:p>
    <w:p w14:paraId="54CF3A35" w14:textId="77777777" w:rsidR="00D31FB9" w:rsidRPr="005F658F" w:rsidRDefault="00D31FB9" w:rsidP="00D31FB9">
      <w:r w:rsidRPr="005F658F">
        <w:t>IPC’s evaluation also found that Emotional Me “fits well into the school environment” and could be rolled out more widely. </w:t>
      </w:r>
    </w:p>
    <w:p w14:paraId="2CF8F287" w14:textId="77777777" w:rsidR="00D31FB9" w:rsidRPr="005F658F" w:rsidRDefault="00D31FB9" w:rsidP="00D31FB9">
      <w:r w:rsidRPr="005F658F">
        <w:t>The report said: “Emotional Me appears well-aligned with schools’ and stakeholders’ existing priorities and ambitions for fostering children’s emotional health and wellbeing.”</w:t>
      </w:r>
    </w:p>
    <w:p w14:paraId="657CE568" w14:textId="77777777" w:rsidR="00D31FB9" w:rsidRPr="005F658F" w:rsidRDefault="00D31FB9" w:rsidP="00D31FB9">
      <w:r w:rsidRPr="005F658F">
        <w:t>It added: “All teachers were very positive about the quality of the training they received … The teaching and learning resources were particularly valued for their quality and ease of use, significantly reducing preparation time for teachers.”</w:t>
      </w:r>
    </w:p>
    <w:p w14:paraId="0379A1C0" w14:textId="77777777" w:rsidR="00D31FB9" w:rsidRPr="005F658F" w:rsidRDefault="00D31FB9" w:rsidP="00D31FB9">
      <w:r w:rsidRPr="005F658F">
        <w:t>One teacher who was interviewed for the evaluation said: “For lots of our children, they feel like ‘I’m the only one with anxiety. I’m the only person feeling like this. Why am I feeling like this?’ And giving them the answers to those questions is always something that is good to do, so that was why I thought it was a good project.”</w:t>
      </w:r>
    </w:p>
    <w:p w14:paraId="6C3EE37E" w14:textId="77777777" w:rsidR="00D31FB9" w:rsidRPr="005F658F" w:rsidRDefault="00D31FB9" w:rsidP="00D31FB9">
      <w:r w:rsidRPr="005F658F">
        <w:lastRenderedPageBreak/>
        <w:t>Another teacher said: “I definitely thought it helped the children to be more aware of their feelings and being a bit more able to talk about what a problem was or maybe where it had come from.”</w:t>
      </w:r>
    </w:p>
    <w:p w14:paraId="43AA4113" w14:textId="77777777" w:rsidR="00D31FB9" w:rsidRPr="005F658F" w:rsidRDefault="00D31FB9" w:rsidP="00D31FB9">
      <w:r w:rsidRPr="005F658F">
        <w:t>Teachers from 31 schools – 25 primary and six secondary schools across Wiltshire – are now taking part in a second phase of the pilot. IPC will continue the independent evaluation.</w:t>
      </w:r>
    </w:p>
    <w:p w14:paraId="758F49BF" w14:textId="77777777" w:rsidR="00D31FB9" w:rsidRPr="005F658F" w:rsidRDefault="00D31FB9" w:rsidP="00D31FB9">
      <w:r w:rsidRPr="005F658F">
        <w:t>Cllr Jon Hubbard, Wiltshire Council’s Cabinet Member for Education and Skills, said: “Learning how to understand and regulate emotions is a vital life skill that can have a positive impact on children’s wellbeing, relationships and readiness to learn. The results from this pilot have been encouraging, showing how the right support can help young people build resilience and develop a better understanding of themselves and others. We’re proud to be working with schools and partners to explore innovative approaches like Emotional Me that support children to thrive both in the classroom and beyond.”</w:t>
      </w:r>
    </w:p>
    <w:p w14:paraId="150D080B" w14:textId="77777777" w:rsidR="00D31FB9" w:rsidRPr="005F658F" w:rsidRDefault="00D31FB9" w:rsidP="00D31FB9">
      <w:r w:rsidRPr="005F658F">
        <w:t xml:space="preserve">Professor Katy Burch, Assistant Director of IPC, Oxford Brookes University, said: “Wiltshire Council and IPC </w:t>
      </w:r>
      <w:proofErr w:type="gramStart"/>
      <w:r w:rsidRPr="005F658F">
        <w:t>has</w:t>
      </w:r>
      <w:proofErr w:type="gramEnd"/>
      <w:r w:rsidRPr="005F658F">
        <w:t xml:space="preserve"> had a longstanding academic partnership. It is great to see Wiltshire Public Health and KCA’s commitment to independent evaluation right from the beginning of Emotional Me. We are looking forward to gathering evidence in more schools and year groups about Emotional Me.</w:t>
      </w:r>
    </w:p>
    <w:p w14:paraId="2FFA57F4" w14:textId="77777777" w:rsidR="00D31FB9" w:rsidRPr="005F658F" w:rsidRDefault="00D31FB9" w:rsidP="00D31FB9">
      <w:r w:rsidRPr="005F658F">
        <w:t>Gloucestershire-based KCA is encouraging other local authorities and schools to adopt the Emotional Me programme, to promote healthy development and wellbeing in children and young people. Alex Elander-Phoenix, KCA’s Director of Learning and Development, said: “Emotional Me gives both teachers and their pupils the tools to understand and regulate their emotions, building on developments in neuroscience that have transformed how we think about wellbeing and resilience. It offers an opportunity to help more of our children and young people better navigate the challenges of today’s world.”</w:t>
      </w:r>
    </w:p>
    <w:p w14:paraId="320CE9D5" w14:textId="77777777" w:rsidR="00D31FB9" w:rsidRPr="005F658F" w:rsidRDefault="00D31FB9" w:rsidP="00D31FB9">
      <w:r w:rsidRPr="005F658F">
        <w:rPr>
          <w:b/>
          <w:bCs/>
        </w:rPr>
        <w:t>Interested in Emotional Me?</w:t>
      </w:r>
      <w:r w:rsidRPr="005F658F">
        <w:br/>
        <w:t>Emotional Me is now entering its second phase in Wiltshire, with 31 schools participating across Years 5–8. If you’re interested in exploring Emotional Me for your school, trust or local area, we’d love to talk.</w:t>
      </w:r>
    </w:p>
    <w:p w14:paraId="777FF6F0" w14:textId="77777777" w:rsidR="00D31FB9" w:rsidRDefault="00D31FB9"/>
    <w:sectPr w:rsidR="00D31F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B9"/>
    <w:rsid w:val="00546149"/>
    <w:rsid w:val="00D31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E03C5"/>
  <w15:chartTrackingRefBased/>
  <w15:docId w15:val="{4FE502C0-1D6E-46B3-9ECC-F76E060E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FB9"/>
  </w:style>
  <w:style w:type="paragraph" w:styleId="Heading1">
    <w:name w:val="heading 1"/>
    <w:basedOn w:val="Normal"/>
    <w:next w:val="Normal"/>
    <w:link w:val="Heading1Char"/>
    <w:uiPriority w:val="9"/>
    <w:qFormat/>
    <w:rsid w:val="00D31F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F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F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F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F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F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F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F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F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F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F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F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F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F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F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F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F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FB9"/>
    <w:rPr>
      <w:rFonts w:eastAsiaTheme="majorEastAsia" w:cstheme="majorBidi"/>
      <w:color w:val="272727" w:themeColor="text1" w:themeTint="D8"/>
    </w:rPr>
  </w:style>
  <w:style w:type="paragraph" w:styleId="Title">
    <w:name w:val="Title"/>
    <w:basedOn w:val="Normal"/>
    <w:next w:val="Normal"/>
    <w:link w:val="TitleChar"/>
    <w:uiPriority w:val="10"/>
    <w:qFormat/>
    <w:rsid w:val="00D31F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F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F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F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FB9"/>
    <w:pPr>
      <w:spacing w:before="160"/>
      <w:jc w:val="center"/>
    </w:pPr>
    <w:rPr>
      <w:i/>
      <w:iCs/>
      <w:color w:val="404040" w:themeColor="text1" w:themeTint="BF"/>
    </w:rPr>
  </w:style>
  <w:style w:type="character" w:customStyle="1" w:styleId="QuoteChar">
    <w:name w:val="Quote Char"/>
    <w:basedOn w:val="DefaultParagraphFont"/>
    <w:link w:val="Quote"/>
    <w:uiPriority w:val="29"/>
    <w:rsid w:val="00D31FB9"/>
    <w:rPr>
      <w:i/>
      <w:iCs/>
      <w:color w:val="404040" w:themeColor="text1" w:themeTint="BF"/>
    </w:rPr>
  </w:style>
  <w:style w:type="paragraph" w:styleId="ListParagraph">
    <w:name w:val="List Paragraph"/>
    <w:basedOn w:val="Normal"/>
    <w:uiPriority w:val="34"/>
    <w:qFormat/>
    <w:rsid w:val="00D31FB9"/>
    <w:pPr>
      <w:ind w:left="720"/>
      <w:contextualSpacing/>
    </w:pPr>
  </w:style>
  <w:style w:type="character" w:styleId="IntenseEmphasis">
    <w:name w:val="Intense Emphasis"/>
    <w:basedOn w:val="DefaultParagraphFont"/>
    <w:uiPriority w:val="21"/>
    <w:qFormat/>
    <w:rsid w:val="00D31FB9"/>
    <w:rPr>
      <w:i/>
      <w:iCs/>
      <w:color w:val="0F4761" w:themeColor="accent1" w:themeShade="BF"/>
    </w:rPr>
  </w:style>
  <w:style w:type="paragraph" w:styleId="IntenseQuote">
    <w:name w:val="Intense Quote"/>
    <w:basedOn w:val="Normal"/>
    <w:next w:val="Normal"/>
    <w:link w:val="IntenseQuoteChar"/>
    <w:uiPriority w:val="30"/>
    <w:qFormat/>
    <w:rsid w:val="00D31F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FB9"/>
    <w:rPr>
      <w:i/>
      <w:iCs/>
      <w:color w:val="0F4761" w:themeColor="accent1" w:themeShade="BF"/>
    </w:rPr>
  </w:style>
  <w:style w:type="character" w:styleId="IntenseReference">
    <w:name w:val="Intense Reference"/>
    <w:basedOn w:val="DefaultParagraphFont"/>
    <w:uiPriority w:val="32"/>
    <w:qFormat/>
    <w:rsid w:val="00D31F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3999</Characters>
  <Application>Microsoft Office Word</Application>
  <DocSecurity>0</DocSecurity>
  <Lines>235</Lines>
  <Paragraphs>234</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Wright</dc:creator>
  <cp:keywords/>
  <dc:description/>
  <cp:lastModifiedBy>Andrew Wright</cp:lastModifiedBy>
  <cp:revision>1</cp:revision>
  <dcterms:created xsi:type="dcterms:W3CDTF">2026-10-13T18:17:00Z</dcterms:created>
  <dcterms:modified xsi:type="dcterms:W3CDTF">2026-10-13T18:18:00Z</dcterms:modified>
</cp:coreProperties>
</file>